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仿宋"/>
          <w:sz w:val="32"/>
          <w:szCs w:val="32"/>
        </w:rPr>
      </w:pPr>
      <w:r>
        <w:rPr>
          <w:rFonts w:hint="eastAsia" w:ascii="仿宋" w:hAnsi="仿宋" w:eastAsia="仿宋" w:cs="仿宋"/>
          <w:sz w:val="32"/>
          <w:szCs w:val="32"/>
        </w:rPr>
        <w:t>附件1：</w:t>
      </w:r>
    </w:p>
    <w:p>
      <w:pPr>
        <w:spacing w:line="560" w:lineRule="exact"/>
        <w:ind w:left="185" w:leftChars="88"/>
        <w:rPr>
          <w:rFonts w:ascii="宋体"/>
          <w:b/>
          <w:bCs/>
          <w:sz w:val="28"/>
          <w:szCs w:val="28"/>
        </w:rPr>
      </w:pPr>
      <w:r>
        <w:rPr>
          <w:rFonts w:hint="eastAsia" w:ascii="宋体" w:hAnsi="宋体" w:cs="宋体"/>
          <w:b/>
          <w:bCs/>
          <w:sz w:val="28"/>
          <w:szCs w:val="28"/>
        </w:rPr>
        <w:t>桑植县财政局</w:t>
      </w:r>
      <w:r>
        <w:rPr>
          <w:rFonts w:ascii="宋体" w:hAnsi="宋体" w:cs="宋体"/>
          <w:b/>
          <w:bCs/>
          <w:sz w:val="28"/>
          <w:szCs w:val="28"/>
        </w:rPr>
        <w:t>202</w:t>
      </w:r>
      <w:r>
        <w:rPr>
          <w:rFonts w:hint="eastAsia" w:ascii="宋体" w:hAnsi="宋体" w:cs="宋体"/>
          <w:b/>
          <w:bCs/>
          <w:sz w:val="28"/>
          <w:szCs w:val="28"/>
        </w:rPr>
        <w:t>1年所属事业单位公开选调工作人员计划职位表</w:t>
      </w:r>
    </w:p>
    <w:tbl>
      <w:tblPr>
        <w:tblStyle w:val="3"/>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24"/>
        <w:gridCol w:w="1965"/>
        <w:gridCol w:w="1215"/>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524" w:type="dxa"/>
            <w:vAlign w:val="center"/>
          </w:tcPr>
          <w:p>
            <w:pPr>
              <w:jc w:val="center"/>
              <w:rPr>
                <w:rFonts w:ascii="宋体"/>
                <w:sz w:val="24"/>
              </w:rPr>
            </w:pPr>
            <w:r>
              <w:rPr>
                <w:rFonts w:hint="eastAsia" w:ascii="宋体" w:hAnsi="宋体" w:cs="宋体"/>
                <w:sz w:val="24"/>
              </w:rPr>
              <w:t>序号</w:t>
            </w:r>
          </w:p>
        </w:tc>
        <w:tc>
          <w:tcPr>
            <w:tcW w:w="1965" w:type="dxa"/>
            <w:vAlign w:val="center"/>
          </w:tcPr>
          <w:p>
            <w:pPr>
              <w:jc w:val="center"/>
              <w:rPr>
                <w:rFonts w:ascii="宋体"/>
                <w:sz w:val="24"/>
              </w:rPr>
            </w:pPr>
            <w:r>
              <w:rPr>
                <w:rFonts w:hint="eastAsia" w:ascii="宋体" w:hAnsi="宋体" w:cs="宋体"/>
                <w:sz w:val="24"/>
              </w:rPr>
              <w:t>选调职位</w:t>
            </w:r>
          </w:p>
        </w:tc>
        <w:tc>
          <w:tcPr>
            <w:tcW w:w="1215" w:type="dxa"/>
            <w:vAlign w:val="center"/>
          </w:tcPr>
          <w:p>
            <w:pPr>
              <w:jc w:val="center"/>
              <w:rPr>
                <w:rFonts w:ascii="宋体"/>
                <w:sz w:val="24"/>
              </w:rPr>
            </w:pPr>
            <w:r>
              <w:rPr>
                <w:rFonts w:hint="eastAsia" w:ascii="宋体" w:hAnsi="宋体" w:cs="宋体"/>
                <w:sz w:val="24"/>
              </w:rPr>
              <w:t>选调计划</w:t>
            </w:r>
          </w:p>
        </w:tc>
        <w:tc>
          <w:tcPr>
            <w:tcW w:w="4395" w:type="dxa"/>
            <w:vAlign w:val="center"/>
          </w:tcPr>
          <w:p>
            <w:pPr>
              <w:jc w:val="center"/>
              <w:rPr>
                <w:rFonts w:ascii="宋体"/>
                <w:sz w:val="24"/>
              </w:rPr>
            </w:pPr>
            <w:r>
              <w:rPr>
                <w:rFonts w:hint="eastAsia" w:ascii="宋体" w:hAnsi="宋体" w:cs="宋体"/>
                <w:sz w:val="24"/>
              </w:rPr>
              <w:t>选调职位要求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4" w:hRule="atLeast"/>
        </w:trPr>
        <w:tc>
          <w:tcPr>
            <w:tcW w:w="524" w:type="dxa"/>
            <w:vAlign w:val="center"/>
          </w:tcPr>
          <w:p>
            <w:pPr>
              <w:jc w:val="center"/>
              <w:rPr>
                <w:rFonts w:ascii="宋体"/>
                <w:sz w:val="24"/>
              </w:rPr>
            </w:pPr>
            <w:r>
              <w:rPr>
                <w:rFonts w:ascii="宋体" w:hAnsi="宋体" w:cs="宋体"/>
                <w:sz w:val="24"/>
              </w:rPr>
              <w:t>1</w:t>
            </w:r>
          </w:p>
        </w:tc>
        <w:tc>
          <w:tcPr>
            <w:tcW w:w="1965" w:type="dxa"/>
            <w:vAlign w:val="center"/>
          </w:tcPr>
          <w:p>
            <w:pPr>
              <w:jc w:val="center"/>
              <w:rPr>
                <w:rFonts w:ascii="宋体"/>
                <w:sz w:val="24"/>
              </w:rPr>
            </w:pPr>
            <w:r>
              <w:rPr>
                <w:rFonts w:hint="eastAsia" w:ascii="宋体" w:hAnsi="宋体" w:cs="宋体"/>
                <w:sz w:val="24"/>
              </w:rPr>
              <w:t>县农村综合改革办公室</w:t>
            </w:r>
            <w:r>
              <w:rPr>
                <w:rFonts w:hint="eastAsia" w:cs="宋体"/>
                <w:sz w:val="24"/>
              </w:rPr>
              <w:t>财务管理岗位</w:t>
            </w:r>
          </w:p>
        </w:tc>
        <w:tc>
          <w:tcPr>
            <w:tcW w:w="1215" w:type="dxa"/>
            <w:vAlign w:val="center"/>
          </w:tcPr>
          <w:p>
            <w:pPr>
              <w:jc w:val="center"/>
              <w:rPr>
                <w:rFonts w:ascii="宋体"/>
                <w:sz w:val="24"/>
              </w:rPr>
            </w:pPr>
            <w:r>
              <w:rPr>
                <w:rFonts w:hint="eastAsia" w:ascii="宋体"/>
                <w:sz w:val="24"/>
              </w:rPr>
              <w:t>1</w:t>
            </w:r>
          </w:p>
        </w:tc>
        <w:tc>
          <w:tcPr>
            <w:tcW w:w="4395" w:type="dxa"/>
            <w:vAlign w:val="center"/>
          </w:tcPr>
          <w:p>
            <w:pPr>
              <w:jc w:val="left"/>
              <w:rPr>
                <w:rFonts w:ascii="宋体"/>
                <w:sz w:val="20"/>
                <w:szCs w:val="20"/>
              </w:rPr>
            </w:pPr>
            <w:r>
              <w:rPr>
                <w:rFonts w:hint="eastAsia" w:ascii="宋体" w:hAnsi="宋体" w:cs="宋体"/>
                <w:sz w:val="22"/>
                <w:szCs w:val="28"/>
              </w:rPr>
              <w:t>大专以上学历，从事乡镇会计工作两年以上且目前从事会计工作。2021年7月份前达到国家法定退休年龄需办理退休手续符合选调范围内的事业单位工作人员不得报考。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4" w:hRule="atLeast"/>
        </w:trPr>
        <w:tc>
          <w:tcPr>
            <w:tcW w:w="524" w:type="dxa"/>
            <w:vAlign w:val="center"/>
          </w:tcPr>
          <w:p>
            <w:pPr>
              <w:jc w:val="center"/>
              <w:rPr>
                <w:rFonts w:ascii="宋体" w:hAnsi="宋体" w:cs="宋体"/>
                <w:sz w:val="24"/>
              </w:rPr>
            </w:pPr>
            <w:r>
              <w:rPr>
                <w:rFonts w:hint="eastAsia" w:ascii="宋体" w:hAnsi="宋体" w:cs="宋体"/>
                <w:sz w:val="24"/>
              </w:rPr>
              <w:t>2</w:t>
            </w:r>
          </w:p>
        </w:tc>
        <w:tc>
          <w:tcPr>
            <w:tcW w:w="1965" w:type="dxa"/>
            <w:vAlign w:val="center"/>
          </w:tcPr>
          <w:p>
            <w:pPr>
              <w:jc w:val="center"/>
              <w:rPr>
                <w:rFonts w:ascii="宋体" w:hAnsi="宋体" w:cs="宋体"/>
                <w:sz w:val="24"/>
              </w:rPr>
            </w:pPr>
            <w:r>
              <w:rPr>
                <w:rFonts w:hint="eastAsia" w:ascii="宋体" w:hAnsi="宋体" w:cs="宋体"/>
                <w:sz w:val="24"/>
              </w:rPr>
              <w:t>中华会计函授学校桑植县函授站财务管理岗位</w:t>
            </w:r>
          </w:p>
        </w:tc>
        <w:tc>
          <w:tcPr>
            <w:tcW w:w="1215" w:type="dxa"/>
            <w:vAlign w:val="center"/>
          </w:tcPr>
          <w:p>
            <w:pPr>
              <w:jc w:val="center"/>
              <w:rPr>
                <w:rFonts w:ascii="宋体" w:hAnsi="宋体" w:cs="宋体"/>
                <w:sz w:val="24"/>
              </w:rPr>
            </w:pPr>
            <w:r>
              <w:rPr>
                <w:rFonts w:hint="eastAsia" w:ascii="宋体" w:hAnsi="宋体" w:cs="宋体"/>
                <w:sz w:val="24"/>
              </w:rPr>
              <w:t>1</w:t>
            </w:r>
          </w:p>
        </w:tc>
        <w:tc>
          <w:tcPr>
            <w:tcW w:w="4395" w:type="dxa"/>
            <w:vAlign w:val="center"/>
          </w:tcPr>
          <w:p>
            <w:pPr>
              <w:jc w:val="left"/>
            </w:pPr>
            <w:r>
              <w:rPr>
                <w:rFonts w:hint="eastAsia" w:ascii="宋体" w:hAnsi="宋体" w:cs="宋体"/>
                <w:sz w:val="22"/>
                <w:szCs w:val="28"/>
              </w:rPr>
              <w:t>大专以上学历，从事乡镇会计工作两年以上且目前从事会计工作。2021年7月份前达到国家法定退休年龄需办理退休手续符合选调范围内的事业单位工作人员不得报考。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4" w:hRule="atLeast"/>
        </w:trPr>
        <w:tc>
          <w:tcPr>
            <w:tcW w:w="524" w:type="dxa"/>
            <w:vAlign w:val="center"/>
          </w:tcPr>
          <w:p>
            <w:pPr>
              <w:jc w:val="center"/>
              <w:rPr>
                <w:rFonts w:ascii="宋体" w:hAnsi="宋体" w:cs="宋体"/>
                <w:sz w:val="24"/>
              </w:rPr>
            </w:pPr>
            <w:r>
              <w:rPr>
                <w:rFonts w:hint="eastAsia" w:ascii="宋体" w:hAnsi="宋体" w:cs="宋体"/>
                <w:sz w:val="24"/>
              </w:rPr>
              <w:t>3</w:t>
            </w:r>
          </w:p>
        </w:tc>
        <w:tc>
          <w:tcPr>
            <w:tcW w:w="1965" w:type="dxa"/>
            <w:vAlign w:val="center"/>
          </w:tcPr>
          <w:p>
            <w:pPr>
              <w:jc w:val="center"/>
              <w:rPr>
                <w:rFonts w:ascii="宋体" w:hAnsi="宋体" w:cs="宋体"/>
                <w:sz w:val="24"/>
              </w:rPr>
            </w:pPr>
            <w:r>
              <w:rPr>
                <w:rFonts w:hint="eastAsia" w:ascii="宋体" w:hAnsi="宋体" w:cs="宋体"/>
                <w:sz w:val="24"/>
              </w:rPr>
              <w:t>县财政投资评审办公室财政投资评审岗位</w:t>
            </w:r>
          </w:p>
        </w:tc>
        <w:tc>
          <w:tcPr>
            <w:tcW w:w="1215" w:type="dxa"/>
            <w:vAlign w:val="center"/>
          </w:tcPr>
          <w:p>
            <w:pPr>
              <w:jc w:val="center"/>
              <w:rPr>
                <w:rFonts w:ascii="宋体" w:hAnsi="宋体" w:cs="宋体"/>
                <w:sz w:val="24"/>
              </w:rPr>
            </w:pPr>
            <w:r>
              <w:rPr>
                <w:rFonts w:hint="eastAsia" w:ascii="宋体" w:hAnsi="宋体" w:cs="宋体"/>
                <w:sz w:val="24"/>
              </w:rPr>
              <w:t>2</w:t>
            </w:r>
          </w:p>
        </w:tc>
        <w:tc>
          <w:tcPr>
            <w:tcW w:w="4395" w:type="dxa"/>
            <w:vAlign w:val="center"/>
          </w:tcPr>
          <w:p>
            <w:pPr>
              <w:jc w:val="left"/>
            </w:pPr>
            <w:r>
              <w:rPr>
                <w:rFonts w:hint="eastAsia" w:ascii="宋体" w:hAnsi="宋体" w:cs="宋体"/>
                <w:sz w:val="22"/>
                <w:szCs w:val="28"/>
              </w:rPr>
              <w:t>全县全额拨款事业单位在岗在编人员，大专以上学历，</w:t>
            </w:r>
            <w:r>
              <w:rPr>
                <w:rFonts w:hint="eastAsia" w:ascii="宋体" w:hAnsi="宋体" w:cs="宋体"/>
                <w:sz w:val="22"/>
                <w:szCs w:val="28"/>
                <w:lang w:eastAsia="zh-CN"/>
              </w:rPr>
              <w:t>年龄在</w:t>
            </w:r>
            <w:r>
              <w:rPr>
                <w:rFonts w:hint="eastAsia" w:ascii="宋体" w:hAnsi="宋体" w:cs="宋体"/>
                <w:sz w:val="22"/>
                <w:szCs w:val="28"/>
                <w:lang w:val="en-US" w:eastAsia="zh-CN"/>
              </w:rPr>
              <w:t>45周岁以下（1975年7月21日以后出生）</w:t>
            </w:r>
            <w:r>
              <w:rPr>
                <w:rFonts w:hint="eastAsia" w:ascii="宋体" w:hAnsi="宋体" w:cs="宋体"/>
                <w:sz w:val="22"/>
                <w:szCs w:val="28"/>
              </w:rPr>
              <w:t>，专业为工程造价、土木工程、工程管理、水利水电工程、交通工程，具有两年以上工作经历。</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FE278B"/>
    <w:rsid w:val="21FE2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2021-07-12T01:33:00Z</dcterms:created>
  <dc:creator>养乐多</dc:creator>
  <cp:lastModifiedBy>养乐多</cp:lastModifiedBy>
  <dcterms:modified xsi:type="dcterms:W3CDTF">2021-07-12T01:47:34Z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54C516EAD8D74DF4BBBC0A4C80A0E819</vt:lpwstr>
  </property>
</Properties>
</file>